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No. 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Alnylam Pharmaceuticals,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1897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18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1897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18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2024-04-11T08:56:27Z</dcterms:created>
  <dcterms:modified xsi:type="dcterms:W3CDTF">2024-04-11T08:56:27Z</dcterms:modified>
</cp:coreProperties>
</file>